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F86B28E" w:rsidR="008B4844" w:rsidRPr="00804DB1" w:rsidRDefault="008B4844" w:rsidP="00D26384">
      <w:pPr>
        <w:pStyle w:val="Kategorie"/>
        <w:spacing w:before="0" w:after="120"/>
        <w:rPr>
          <w:bCs/>
          <w:i/>
          <w:iCs/>
          <w:sz w:val="32"/>
          <w:szCs w:val="24"/>
        </w:rPr>
      </w:pPr>
      <w:r>
        <w:rPr>
          <w:sz w:val="32"/>
        </w:rPr>
        <w:t>Soluciones n.° 1</w:t>
      </w:r>
      <w:r w:rsidR="005D6BC0">
        <w:rPr>
          <w:sz w:val="32"/>
        </w:rPr>
        <w:t>5</w:t>
      </w:r>
    </w:p>
    <w:p w14:paraId="7CF14159" w14:textId="779E8CC5" w:rsidR="00FE3BC8" w:rsidRPr="00804DB1" w:rsidRDefault="00C04B8D" w:rsidP="007B6ED1">
      <w:pPr>
        <w:pStyle w:val="berschrift1"/>
      </w:pPr>
      <w:r>
        <w:t>Característica del MOSFET</w:t>
      </w:r>
    </w:p>
    <w:p w14:paraId="4E64E36D" w14:textId="018100D7" w:rsidR="00FE3BC8" w:rsidRDefault="00FE3BC8" w:rsidP="00BE00AD">
      <w:r>
        <w:t>Las soluciones presentan un posible método de solución para la tarea presentada. La única especificación es el esquema de conexiones. Por este motivo, existen diferentes soluciones posibles. Se debe asegurar que el montaje permita identificar el esquema de conexiones.</w:t>
      </w:r>
    </w:p>
    <w:p w14:paraId="5D473345" w14:textId="524A9029" w:rsidR="00E73FC8" w:rsidRDefault="00E73FC8" w:rsidP="00B213C2"/>
    <w:p w14:paraId="77B627C6" w14:textId="77777777" w:rsidR="00090F01" w:rsidRDefault="00090F01" w:rsidP="00090F01">
      <w:pPr>
        <w:pStyle w:val="berschrift2"/>
        <w:rPr>
          <w:rFonts w:cs="Arial"/>
        </w:rPr>
      </w:pPr>
      <w:r>
        <w:t>Ejemplo de solución de la tarea de construcción</w:t>
      </w:r>
    </w:p>
    <w:p w14:paraId="0B9254BE" w14:textId="0B840A2A" w:rsidR="00090F01" w:rsidRDefault="00090F01" w:rsidP="00090F01">
      <w:r>
        <w:t>La tarea de construcción puede resolverse con la ayuda del manual de instrucciones.</w:t>
      </w:r>
    </w:p>
    <w:p w14:paraId="5D65A89D" w14:textId="77777777" w:rsidR="00090F01" w:rsidRPr="00090F01" w:rsidRDefault="00090F01" w:rsidP="00090F01"/>
    <w:p w14:paraId="2D4DBF6B" w14:textId="03E1E171" w:rsidR="008B4844" w:rsidRPr="00804DB1" w:rsidRDefault="008B4844" w:rsidP="007B6ED1">
      <w:pPr>
        <w:pStyle w:val="berschrift2"/>
        <w:rPr>
          <w:i/>
        </w:rPr>
      </w:pPr>
      <w:r>
        <w:t>Ejemplo de solución de la tarea temática</w:t>
      </w:r>
    </w:p>
    <w:p w14:paraId="24EDAFEB" w14:textId="4F02D5B2" w:rsidR="00814472" w:rsidRPr="00814472" w:rsidRDefault="00814472" w:rsidP="00814472">
      <w:pPr>
        <w:pStyle w:val="Listenummeriert"/>
        <w:jc w:val="left"/>
        <w:rPr>
          <w:i/>
          <w:color w:val="0070C0"/>
        </w:rPr>
      </w:pPr>
      <w:r>
        <w:rPr>
          <w:i/>
          <w:color w:val="0070C0"/>
        </w:rPr>
        <w:t>Selecciona el rango de medición de tensión de 20 voltios en el multímetro. Conecta el multímetro a la compuerta del MOSFET como se muestra en la primera parte del circuito. Coloca el potenciómetro en posición 0 y enciende la tensión de alimentación. Lee el valor de medición en el multímetro e introdúcelo en la columna correspondiente a la</w:t>
      </w:r>
      <w:r>
        <w:rPr>
          <w:color w:val="0070C0"/>
        </w:rPr>
        <w:t xml:space="preserve"> </w:t>
      </w:r>
      <w:r>
        <w:rPr>
          <w:rStyle w:val="Hervorhebung"/>
          <w:i w:val="0"/>
          <w:color w:val="0070C0"/>
        </w:rPr>
        <w:t>tensión de compuerta</w:t>
      </w:r>
      <w:r>
        <w:rPr>
          <w:i/>
          <w:color w:val="0070C0"/>
        </w:rPr>
        <w:t xml:space="preserve"> en la siguiente tabla.</w:t>
      </w:r>
    </w:p>
    <w:p w14:paraId="4D8297EC" w14:textId="77777777" w:rsidR="00814472" w:rsidRPr="00814472" w:rsidRDefault="00814472" w:rsidP="00814472">
      <w:pPr>
        <w:pStyle w:val="Listenummeriert"/>
        <w:jc w:val="left"/>
        <w:rPr>
          <w:i/>
          <w:color w:val="0070C0"/>
        </w:rPr>
      </w:pPr>
      <w:r>
        <w:rPr>
          <w:i/>
          <w:color w:val="0070C0"/>
        </w:rPr>
        <w:t xml:space="preserve">Coloca el potenciómetro en cada una de las </w:t>
      </w:r>
      <w:r>
        <w:rPr>
          <w:i/>
          <w:color w:val="0070C0"/>
          <w:u w:val="single"/>
        </w:rPr>
        <w:t>posiciones enteras y medias</w:t>
      </w:r>
      <w:r>
        <w:rPr>
          <w:i/>
          <w:color w:val="0070C0"/>
        </w:rPr>
        <w:t xml:space="preserve"> una tras otra, y lee el respectivo valor de medición. Anótalo en la tabla inferior.</w:t>
      </w:r>
    </w:p>
    <w:p w14:paraId="260B1280" w14:textId="0410E4C1" w:rsidR="00814472" w:rsidRPr="00814472" w:rsidRDefault="00814472" w:rsidP="00814472">
      <w:pPr>
        <w:pStyle w:val="Listenummeriert"/>
        <w:jc w:val="left"/>
        <w:rPr>
          <w:i/>
          <w:color w:val="0070C0"/>
        </w:rPr>
      </w:pPr>
      <w:r>
        <w:rPr>
          <w:i/>
          <w:color w:val="0070C0"/>
        </w:rPr>
        <w:t xml:space="preserve">Apaga la tensión de alimentación. Retira el cable puente entre la resistencia de carga de 330 Ω y la conexión de drenaje del MOSFET. Conecta el multímetro en el lugar del puente de cables. Ten en cuenta que el polo positivo del multímetro esté conectado al potenciómetro. Enciende el rango de medición de corriente de 200 mA. Coloca el potenciómetro en posición 0. Enciende la tensión de alimentación. Lee el valor de medición e introdúcelo en la columna correspondiente a la </w:t>
      </w:r>
      <w:r>
        <w:rPr>
          <w:rStyle w:val="Hervorhebung"/>
          <w:i w:val="0"/>
          <w:color w:val="0070C0"/>
        </w:rPr>
        <w:t>corriente de drenaje</w:t>
      </w:r>
      <w:r>
        <w:rPr>
          <w:i/>
          <w:color w:val="0070C0"/>
        </w:rPr>
        <w:t xml:space="preserve"> en la siguiente tabla.</w:t>
      </w:r>
    </w:p>
    <w:p w14:paraId="11D18335" w14:textId="77777777" w:rsidR="00814472" w:rsidRPr="00814472" w:rsidRDefault="00814472" w:rsidP="00814472">
      <w:pPr>
        <w:pStyle w:val="Listenummeriert"/>
        <w:jc w:val="left"/>
        <w:rPr>
          <w:i/>
          <w:color w:val="0070C0"/>
        </w:rPr>
      </w:pPr>
      <w:r>
        <w:rPr>
          <w:i/>
          <w:color w:val="0070C0"/>
        </w:rPr>
        <w:t xml:space="preserve">Coloca el potenciómetro en cada una de las </w:t>
      </w:r>
      <w:r>
        <w:rPr>
          <w:i/>
          <w:color w:val="0070C0"/>
          <w:u w:val="single"/>
        </w:rPr>
        <w:t>posiciones enteras y medias</w:t>
      </w:r>
      <w:r>
        <w:rPr>
          <w:i/>
          <w:color w:val="0070C0"/>
        </w:rPr>
        <w:t xml:space="preserve"> una tras otra, y lee el respectivo valor de medición. Anótalo en la tabla inferior.</w:t>
      </w:r>
    </w:p>
    <w:p w14:paraId="2DA33F67" w14:textId="77777777" w:rsidR="00814472" w:rsidRPr="00814472" w:rsidRDefault="00814472" w:rsidP="00814472">
      <w:pPr>
        <w:pStyle w:val="Listenummeriert"/>
        <w:jc w:val="left"/>
        <w:rPr>
          <w:i/>
          <w:color w:val="0070C0"/>
        </w:rPr>
      </w:pPr>
      <w:r>
        <w:rPr>
          <w:i/>
          <w:color w:val="0070C0"/>
        </w:rPr>
        <w:t>Anota los valores de medición en el diagrama inferior. Se obtiene la característica de transferencia del MOSFET.</w:t>
      </w:r>
    </w:p>
    <w:p w14:paraId="761AC59A" w14:textId="31498873" w:rsidR="0090611B" w:rsidRDefault="00814472" w:rsidP="00E61BA9">
      <w:pPr>
        <w:ind w:left="284"/>
        <w:rPr>
          <w:iCs/>
        </w:rPr>
      </w:pPr>
      <w:r>
        <w:t>En las páginas siguientes encontrarás una propuesta de solución para la tabla con valores de medición y el diagrama.</w:t>
      </w:r>
    </w:p>
    <w:p w14:paraId="6032C4A0" w14:textId="77777777" w:rsidR="00F10040" w:rsidRDefault="00F10040" w:rsidP="00DC5D1C">
      <w:pPr>
        <w:rPr>
          <w:iCs/>
        </w:rPr>
      </w:pPr>
    </w:p>
    <w:p w14:paraId="16AE2424" w14:textId="31AD2FC7" w:rsidR="00F10040" w:rsidRDefault="00F10040">
      <w:pPr>
        <w:spacing w:after="0"/>
        <w:jc w:val="left"/>
        <w:rPr>
          <w:iCs/>
        </w:rPr>
      </w:pPr>
      <w:r>
        <w:br w:type="page"/>
      </w:r>
    </w:p>
    <w:p w14:paraId="5C0EAFB2" w14:textId="2166FD7F" w:rsidR="00F10040" w:rsidRDefault="00F10040" w:rsidP="00DC5D1C">
      <w:pPr>
        <w:rPr>
          <w:iCs/>
        </w:rPr>
      </w:pPr>
      <w:r>
        <w:lastRenderedPageBreak/>
        <w:t>Resultado de ejemplo de las mediciones</w:t>
      </w:r>
    </w:p>
    <w:p w14:paraId="63243FAD" w14:textId="08398319" w:rsidR="0090611B" w:rsidRDefault="0090611B">
      <w:pPr>
        <w:spacing w:after="0"/>
        <w:jc w:val="left"/>
        <w:rPr>
          <w:iCs/>
        </w:rPr>
      </w:pPr>
    </w:p>
    <w:tbl>
      <w:tblPr>
        <w:tblStyle w:val="Tabellenraster"/>
        <w:tblW w:w="0" w:type="auto"/>
        <w:tblCellMar>
          <w:left w:w="57" w:type="dxa"/>
          <w:right w:w="57" w:type="dxa"/>
        </w:tblCellMar>
        <w:tblLook w:val="04A0" w:firstRow="1" w:lastRow="0" w:firstColumn="1" w:lastColumn="0" w:noHBand="0" w:noVBand="1"/>
      </w:tblPr>
      <w:tblGrid>
        <w:gridCol w:w="2296"/>
        <w:gridCol w:w="3290"/>
        <w:gridCol w:w="3543"/>
      </w:tblGrid>
      <w:tr w:rsidR="00AF00A8" w14:paraId="2C86881F" w14:textId="77777777" w:rsidTr="00013041">
        <w:trPr>
          <w:trHeight w:hRule="exact" w:val="539"/>
        </w:trPr>
        <w:tc>
          <w:tcPr>
            <w:tcW w:w="2296" w:type="dxa"/>
            <w:vAlign w:val="center"/>
          </w:tcPr>
          <w:p w14:paraId="6E637554" w14:textId="77777777" w:rsidR="00AF00A8" w:rsidRDefault="00AF00A8" w:rsidP="002E2505">
            <w:pPr>
              <w:jc w:val="center"/>
            </w:pPr>
            <w:r>
              <w:t>Potenciómetro</w:t>
            </w:r>
          </w:p>
        </w:tc>
        <w:tc>
          <w:tcPr>
            <w:tcW w:w="3290" w:type="dxa"/>
            <w:vAlign w:val="center"/>
          </w:tcPr>
          <w:p w14:paraId="78991C36" w14:textId="474FAAAC" w:rsidR="00AF00A8" w:rsidRDefault="00AF00A8" w:rsidP="002E2505">
            <w:pPr>
              <w:jc w:val="center"/>
            </w:pPr>
            <w:r>
              <w:t>Tensión de compuerta U</w:t>
            </w:r>
            <w:r>
              <w:rPr>
                <w:vertAlign w:val="subscript"/>
              </w:rPr>
              <w:t>GS</w:t>
            </w:r>
          </w:p>
        </w:tc>
        <w:tc>
          <w:tcPr>
            <w:tcW w:w="3543" w:type="dxa"/>
            <w:vAlign w:val="center"/>
          </w:tcPr>
          <w:p w14:paraId="24DC37D5" w14:textId="493E3217" w:rsidR="00AF00A8" w:rsidRDefault="00AF00A8" w:rsidP="002E2505">
            <w:pPr>
              <w:jc w:val="center"/>
            </w:pPr>
            <w:r>
              <w:t>Corriente de drenaje I</w:t>
            </w:r>
            <w:r>
              <w:rPr>
                <w:vertAlign w:val="subscript"/>
              </w:rPr>
              <w:t>D</w:t>
            </w:r>
          </w:p>
        </w:tc>
      </w:tr>
      <w:tr w:rsidR="00013041" w14:paraId="7F5DEEDD" w14:textId="77777777" w:rsidTr="00013041">
        <w:trPr>
          <w:trHeight w:hRule="exact" w:val="539"/>
        </w:trPr>
        <w:tc>
          <w:tcPr>
            <w:tcW w:w="2296" w:type="dxa"/>
            <w:vAlign w:val="center"/>
          </w:tcPr>
          <w:p w14:paraId="1D317C2C" w14:textId="51A17E28" w:rsidR="00013041" w:rsidRDefault="00013041" w:rsidP="002E2505">
            <w:pPr>
              <w:jc w:val="center"/>
            </w:pPr>
            <w:r>
              <w:t>0</w:t>
            </w:r>
          </w:p>
        </w:tc>
        <w:tc>
          <w:tcPr>
            <w:tcW w:w="3290" w:type="dxa"/>
            <w:vAlign w:val="center"/>
          </w:tcPr>
          <w:p w14:paraId="0E757403" w14:textId="3DDD0B6F" w:rsidR="00013041" w:rsidRDefault="00013041" w:rsidP="002E2505">
            <w:pPr>
              <w:jc w:val="center"/>
              <w:rPr>
                <w:rFonts w:ascii="MV Boli" w:hAnsi="MV Boli" w:cs="MV Boli"/>
                <w:color w:val="0070C0"/>
                <w:sz w:val="30"/>
                <w:szCs w:val="30"/>
              </w:rPr>
            </w:pPr>
            <w:r>
              <w:rPr>
                <w:rFonts w:ascii="MV Boli" w:hAnsi="MV Boli"/>
                <w:color w:val="0070C0"/>
                <w:sz w:val="30"/>
              </w:rPr>
              <w:t>0,0 V</w:t>
            </w:r>
          </w:p>
        </w:tc>
        <w:tc>
          <w:tcPr>
            <w:tcW w:w="3543" w:type="dxa"/>
            <w:vAlign w:val="center"/>
          </w:tcPr>
          <w:p w14:paraId="4AF04A44" w14:textId="695F122A" w:rsidR="00013041" w:rsidRPr="00F10040" w:rsidRDefault="00013041" w:rsidP="002E2505">
            <w:pPr>
              <w:jc w:val="center"/>
              <w:rPr>
                <w:rFonts w:ascii="MV Boli" w:hAnsi="MV Boli" w:cs="MV Boli"/>
                <w:color w:val="0070C0"/>
                <w:sz w:val="30"/>
                <w:szCs w:val="30"/>
              </w:rPr>
            </w:pPr>
            <w:r>
              <w:rPr>
                <w:rFonts w:ascii="MV Boli" w:hAnsi="MV Boli"/>
                <w:color w:val="0070C0"/>
                <w:sz w:val="30"/>
              </w:rPr>
              <w:t>0,0 mA</w:t>
            </w:r>
          </w:p>
        </w:tc>
      </w:tr>
      <w:tr w:rsidR="00013041" w14:paraId="7BDA7606" w14:textId="77777777" w:rsidTr="00013041">
        <w:trPr>
          <w:trHeight w:hRule="exact" w:val="539"/>
        </w:trPr>
        <w:tc>
          <w:tcPr>
            <w:tcW w:w="2296" w:type="dxa"/>
            <w:vAlign w:val="center"/>
          </w:tcPr>
          <w:p w14:paraId="1ACF24AB" w14:textId="00CED783" w:rsidR="00013041" w:rsidRDefault="00013041" w:rsidP="002E2505">
            <w:pPr>
              <w:jc w:val="center"/>
            </w:pPr>
            <w:r>
              <w:t xml:space="preserve">½ </w:t>
            </w:r>
          </w:p>
        </w:tc>
        <w:tc>
          <w:tcPr>
            <w:tcW w:w="3290" w:type="dxa"/>
            <w:vAlign w:val="center"/>
          </w:tcPr>
          <w:p w14:paraId="17BE7B75" w14:textId="640C6EE0" w:rsidR="00013041" w:rsidRDefault="00013041" w:rsidP="002E2505">
            <w:pPr>
              <w:jc w:val="center"/>
              <w:rPr>
                <w:rFonts w:ascii="MV Boli" w:hAnsi="MV Boli" w:cs="MV Boli"/>
                <w:color w:val="0070C0"/>
                <w:sz w:val="30"/>
                <w:szCs w:val="30"/>
              </w:rPr>
            </w:pPr>
            <w:r>
              <w:rPr>
                <w:rFonts w:ascii="MV Boli" w:hAnsi="MV Boli"/>
                <w:color w:val="0070C0"/>
                <w:sz w:val="30"/>
              </w:rPr>
              <w:t>0,0 V</w:t>
            </w:r>
          </w:p>
        </w:tc>
        <w:tc>
          <w:tcPr>
            <w:tcW w:w="3543" w:type="dxa"/>
            <w:vAlign w:val="center"/>
          </w:tcPr>
          <w:p w14:paraId="0192E7FD" w14:textId="7F48C978" w:rsidR="00013041" w:rsidRPr="00F10040" w:rsidRDefault="00013041" w:rsidP="002E2505">
            <w:pPr>
              <w:jc w:val="center"/>
              <w:rPr>
                <w:rFonts w:ascii="MV Boli" w:hAnsi="MV Boli" w:cs="MV Boli"/>
                <w:color w:val="0070C0"/>
                <w:sz w:val="30"/>
                <w:szCs w:val="30"/>
              </w:rPr>
            </w:pPr>
            <w:r>
              <w:rPr>
                <w:rFonts w:ascii="MV Boli" w:hAnsi="MV Boli"/>
                <w:color w:val="0070C0"/>
                <w:sz w:val="30"/>
              </w:rPr>
              <w:t>0,0 mA</w:t>
            </w:r>
          </w:p>
        </w:tc>
      </w:tr>
      <w:tr w:rsidR="00AF00A8" w14:paraId="7538383D" w14:textId="77777777" w:rsidTr="00013041">
        <w:trPr>
          <w:trHeight w:hRule="exact" w:val="539"/>
        </w:trPr>
        <w:tc>
          <w:tcPr>
            <w:tcW w:w="2296" w:type="dxa"/>
            <w:vAlign w:val="center"/>
          </w:tcPr>
          <w:p w14:paraId="4020E826" w14:textId="77777777" w:rsidR="00AF00A8" w:rsidRDefault="00AF00A8" w:rsidP="002E2505">
            <w:pPr>
              <w:jc w:val="center"/>
            </w:pPr>
            <w:r>
              <w:t>1</w:t>
            </w:r>
          </w:p>
        </w:tc>
        <w:tc>
          <w:tcPr>
            <w:tcW w:w="3290" w:type="dxa"/>
            <w:vAlign w:val="center"/>
          </w:tcPr>
          <w:p w14:paraId="4976E04E" w14:textId="3C357EE2" w:rsidR="00AF00A8" w:rsidRPr="00F10040" w:rsidRDefault="00013041" w:rsidP="002E2505">
            <w:pPr>
              <w:jc w:val="center"/>
              <w:rPr>
                <w:rFonts w:ascii="MV Boli" w:hAnsi="MV Boli" w:cs="MV Boli"/>
                <w:color w:val="0070C0"/>
                <w:sz w:val="30"/>
                <w:szCs w:val="30"/>
              </w:rPr>
            </w:pPr>
            <w:r>
              <w:rPr>
                <w:rFonts w:ascii="MV Boli" w:hAnsi="MV Boli"/>
                <w:color w:val="0070C0"/>
                <w:sz w:val="30"/>
              </w:rPr>
              <w:t>0,1 V</w:t>
            </w:r>
          </w:p>
        </w:tc>
        <w:tc>
          <w:tcPr>
            <w:tcW w:w="3543" w:type="dxa"/>
            <w:vAlign w:val="center"/>
          </w:tcPr>
          <w:p w14:paraId="7087FCC1"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206EF13F" w14:textId="77777777" w:rsidTr="00013041">
        <w:trPr>
          <w:trHeight w:hRule="exact" w:val="539"/>
        </w:trPr>
        <w:tc>
          <w:tcPr>
            <w:tcW w:w="2296" w:type="dxa"/>
            <w:vAlign w:val="center"/>
          </w:tcPr>
          <w:p w14:paraId="08D26883" w14:textId="77777777" w:rsidR="00AF00A8" w:rsidRDefault="00AF00A8" w:rsidP="002E2505">
            <w:pPr>
              <w:jc w:val="center"/>
            </w:pPr>
            <w:r>
              <w:t>1 ½</w:t>
            </w:r>
          </w:p>
        </w:tc>
        <w:tc>
          <w:tcPr>
            <w:tcW w:w="3290" w:type="dxa"/>
            <w:vAlign w:val="center"/>
          </w:tcPr>
          <w:p w14:paraId="0B000FE2" w14:textId="7A610BDF" w:rsidR="00AF00A8" w:rsidRPr="00F10040" w:rsidRDefault="00013041" w:rsidP="002E2505">
            <w:pPr>
              <w:jc w:val="center"/>
              <w:rPr>
                <w:rFonts w:ascii="MV Boli" w:hAnsi="MV Boli" w:cs="MV Boli"/>
                <w:color w:val="0070C0"/>
                <w:sz w:val="30"/>
                <w:szCs w:val="30"/>
              </w:rPr>
            </w:pPr>
            <w:r>
              <w:rPr>
                <w:rFonts w:ascii="MV Boli" w:hAnsi="MV Boli"/>
                <w:color w:val="0070C0"/>
                <w:sz w:val="30"/>
              </w:rPr>
              <w:t>0,1 V</w:t>
            </w:r>
          </w:p>
        </w:tc>
        <w:tc>
          <w:tcPr>
            <w:tcW w:w="3543" w:type="dxa"/>
            <w:vAlign w:val="center"/>
          </w:tcPr>
          <w:p w14:paraId="1C6DFD9D"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5BB14791" w14:textId="77777777" w:rsidTr="00013041">
        <w:trPr>
          <w:trHeight w:hRule="exact" w:val="539"/>
        </w:trPr>
        <w:tc>
          <w:tcPr>
            <w:tcW w:w="2296" w:type="dxa"/>
            <w:vAlign w:val="center"/>
          </w:tcPr>
          <w:p w14:paraId="5B29CFA2" w14:textId="77777777" w:rsidR="00AF00A8" w:rsidRDefault="00AF00A8" w:rsidP="002E2505">
            <w:pPr>
              <w:jc w:val="center"/>
            </w:pPr>
            <w:r>
              <w:t>2</w:t>
            </w:r>
          </w:p>
        </w:tc>
        <w:tc>
          <w:tcPr>
            <w:tcW w:w="3290" w:type="dxa"/>
            <w:vAlign w:val="center"/>
          </w:tcPr>
          <w:p w14:paraId="6E0F5A35" w14:textId="4FA02C3E" w:rsidR="00AF00A8" w:rsidRPr="00F10040" w:rsidRDefault="00013041" w:rsidP="002E2505">
            <w:pPr>
              <w:jc w:val="center"/>
              <w:rPr>
                <w:rFonts w:ascii="MV Boli" w:hAnsi="MV Boli" w:cs="MV Boli"/>
                <w:color w:val="0070C0"/>
                <w:sz w:val="30"/>
                <w:szCs w:val="30"/>
              </w:rPr>
            </w:pPr>
            <w:r>
              <w:rPr>
                <w:rFonts w:ascii="MV Boli" w:hAnsi="MV Boli"/>
                <w:color w:val="0070C0"/>
                <w:sz w:val="30"/>
              </w:rPr>
              <w:t>0,2 V</w:t>
            </w:r>
          </w:p>
        </w:tc>
        <w:tc>
          <w:tcPr>
            <w:tcW w:w="3543" w:type="dxa"/>
            <w:vAlign w:val="center"/>
          </w:tcPr>
          <w:p w14:paraId="5E0493B8"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5E7E772D" w14:textId="77777777" w:rsidTr="00013041">
        <w:trPr>
          <w:trHeight w:hRule="exact" w:val="539"/>
        </w:trPr>
        <w:tc>
          <w:tcPr>
            <w:tcW w:w="2296" w:type="dxa"/>
            <w:vAlign w:val="center"/>
          </w:tcPr>
          <w:p w14:paraId="3B137432" w14:textId="77777777" w:rsidR="00AF00A8" w:rsidRDefault="00AF00A8" w:rsidP="002E2505">
            <w:pPr>
              <w:jc w:val="center"/>
            </w:pPr>
            <w:r>
              <w:t>2 ½</w:t>
            </w:r>
          </w:p>
        </w:tc>
        <w:tc>
          <w:tcPr>
            <w:tcW w:w="3290" w:type="dxa"/>
            <w:vAlign w:val="center"/>
          </w:tcPr>
          <w:p w14:paraId="745D78EE" w14:textId="26827D4C" w:rsidR="00AF00A8" w:rsidRPr="00F10040" w:rsidRDefault="00013041" w:rsidP="002E2505">
            <w:pPr>
              <w:jc w:val="center"/>
              <w:rPr>
                <w:rFonts w:ascii="MV Boli" w:hAnsi="MV Boli" w:cs="MV Boli"/>
                <w:color w:val="0070C0"/>
                <w:sz w:val="30"/>
                <w:szCs w:val="30"/>
              </w:rPr>
            </w:pPr>
            <w:r>
              <w:rPr>
                <w:rFonts w:ascii="MV Boli" w:hAnsi="MV Boli"/>
                <w:color w:val="0070C0"/>
                <w:sz w:val="30"/>
              </w:rPr>
              <w:t>0,2 V</w:t>
            </w:r>
          </w:p>
        </w:tc>
        <w:tc>
          <w:tcPr>
            <w:tcW w:w="3543" w:type="dxa"/>
            <w:vAlign w:val="center"/>
          </w:tcPr>
          <w:p w14:paraId="40F52956"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4D038B7F" w14:textId="77777777" w:rsidTr="00013041">
        <w:trPr>
          <w:trHeight w:hRule="exact" w:val="539"/>
        </w:trPr>
        <w:tc>
          <w:tcPr>
            <w:tcW w:w="2296" w:type="dxa"/>
            <w:vAlign w:val="center"/>
          </w:tcPr>
          <w:p w14:paraId="34AEDE47" w14:textId="77777777" w:rsidR="00AF00A8" w:rsidRDefault="00AF00A8" w:rsidP="002E2505">
            <w:pPr>
              <w:jc w:val="center"/>
            </w:pPr>
            <w:r>
              <w:t>3</w:t>
            </w:r>
          </w:p>
        </w:tc>
        <w:tc>
          <w:tcPr>
            <w:tcW w:w="3290" w:type="dxa"/>
            <w:vAlign w:val="center"/>
          </w:tcPr>
          <w:p w14:paraId="339216F8" w14:textId="01D35790" w:rsidR="00AF00A8" w:rsidRPr="00F10040" w:rsidRDefault="00013041" w:rsidP="002E2505">
            <w:pPr>
              <w:jc w:val="center"/>
              <w:rPr>
                <w:rFonts w:ascii="MV Boli" w:hAnsi="MV Boli" w:cs="MV Boli"/>
                <w:color w:val="0070C0"/>
                <w:sz w:val="30"/>
                <w:szCs w:val="30"/>
              </w:rPr>
            </w:pPr>
            <w:r>
              <w:rPr>
                <w:rFonts w:ascii="MV Boli" w:hAnsi="MV Boli"/>
                <w:color w:val="0070C0"/>
                <w:sz w:val="30"/>
              </w:rPr>
              <w:t>0,3 V</w:t>
            </w:r>
          </w:p>
        </w:tc>
        <w:tc>
          <w:tcPr>
            <w:tcW w:w="3543" w:type="dxa"/>
            <w:vAlign w:val="center"/>
          </w:tcPr>
          <w:p w14:paraId="06880562"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1702297A" w14:textId="77777777" w:rsidTr="00013041">
        <w:trPr>
          <w:trHeight w:hRule="exact" w:val="539"/>
        </w:trPr>
        <w:tc>
          <w:tcPr>
            <w:tcW w:w="2296" w:type="dxa"/>
            <w:vAlign w:val="center"/>
          </w:tcPr>
          <w:p w14:paraId="1C0B6699" w14:textId="77777777" w:rsidR="00AF00A8" w:rsidRDefault="00AF00A8" w:rsidP="002E2505">
            <w:pPr>
              <w:jc w:val="center"/>
            </w:pPr>
            <w:r>
              <w:t>3 ½</w:t>
            </w:r>
          </w:p>
        </w:tc>
        <w:tc>
          <w:tcPr>
            <w:tcW w:w="3290" w:type="dxa"/>
            <w:vAlign w:val="center"/>
          </w:tcPr>
          <w:p w14:paraId="7C6BBECA" w14:textId="30B03958" w:rsidR="00AF00A8" w:rsidRPr="00F10040" w:rsidRDefault="00013041" w:rsidP="002E2505">
            <w:pPr>
              <w:jc w:val="center"/>
              <w:rPr>
                <w:rFonts w:ascii="MV Boli" w:hAnsi="MV Boli" w:cs="MV Boli"/>
                <w:color w:val="0070C0"/>
                <w:sz w:val="30"/>
                <w:szCs w:val="30"/>
              </w:rPr>
            </w:pPr>
            <w:r>
              <w:rPr>
                <w:rFonts w:ascii="MV Boli" w:hAnsi="MV Boli"/>
                <w:color w:val="0070C0"/>
                <w:sz w:val="30"/>
              </w:rPr>
              <w:t>0,4 V</w:t>
            </w:r>
          </w:p>
        </w:tc>
        <w:tc>
          <w:tcPr>
            <w:tcW w:w="3543" w:type="dxa"/>
            <w:vAlign w:val="center"/>
          </w:tcPr>
          <w:p w14:paraId="4C8348F6" w14:textId="77777777"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32E40667" w14:textId="77777777" w:rsidTr="00013041">
        <w:trPr>
          <w:trHeight w:hRule="exact" w:val="539"/>
        </w:trPr>
        <w:tc>
          <w:tcPr>
            <w:tcW w:w="2296" w:type="dxa"/>
            <w:vAlign w:val="center"/>
          </w:tcPr>
          <w:p w14:paraId="48FDEE6F" w14:textId="77777777" w:rsidR="00AF00A8" w:rsidRDefault="00AF00A8" w:rsidP="002E2505">
            <w:pPr>
              <w:jc w:val="center"/>
            </w:pPr>
            <w:r>
              <w:t>4</w:t>
            </w:r>
          </w:p>
        </w:tc>
        <w:tc>
          <w:tcPr>
            <w:tcW w:w="3290" w:type="dxa"/>
            <w:vAlign w:val="center"/>
          </w:tcPr>
          <w:p w14:paraId="50B0EC3E" w14:textId="362296EE" w:rsidR="00AF00A8" w:rsidRPr="00F10040" w:rsidRDefault="00013041" w:rsidP="002E2505">
            <w:pPr>
              <w:jc w:val="center"/>
              <w:rPr>
                <w:rFonts w:ascii="MV Boli" w:hAnsi="MV Boli" w:cs="MV Boli"/>
                <w:color w:val="0070C0"/>
                <w:sz w:val="30"/>
                <w:szCs w:val="30"/>
              </w:rPr>
            </w:pPr>
            <w:r>
              <w:rPr>
                <w:rFonts w:ascii="MV Boli" w:hAnsi="MV Boli"/>
                <w:color w:val="0070C0"/>
                <w:sz w:val="30"/>
              </w:rPr>
              <w:t>0,5 V</w:t>
            </w:r>
          </w:p>
        </w:tc>
        <w:tc>
          <w:tcPr>
            <w:tcW w:w="3543" w:type="dxa"/>
            <w:vAlign w:val="center"/>
          </w:tcPr>
          <w:p w14:paraId="2E63F126" w14:textId="255090AD"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29DEE093" w14:textId="77777777" w:rsidTr="00013041">
        <w:trPr>
          <w:trHeight w:hRule="exact" w:val="539"/>
        </w:trPr>
        <w:tc>
          <w:tcPr>
            <w:tcW w:w="2296" w:type="dxa"/>
            <w:vAlign w:val="center"/>
          </w:tcPr>
          <w:p w14:paraId="70D672D5" w14:textId="77777777" w:rsidR="00AF00A8" w:rsidRDefault="00AF00A8" w:rsidP="002E2505">
            <w:pPr>
              <w:jc w:val="center"/>
            </w:pPr>
            <w:r>
              <w:t>4 ½</w:t>
            </w:r>
          </w:p>
        </w:tc>
        <w:tc>
          <w:tcPr>
            <w:tcW w:w="3290" w:type="dxa"/>
            <w:vAlign w:val="center"/>
          </w:tcPr>
          <w:p w14:paraId="6E005847" w14:textId="43A23ED0" w:rsidR="00AF00A8" w:rsidRPr="00F10040" w:rsidRDefault="00013041" w:rsidP="002E2505">
            <w:pPr>
              <w:jc w:val="center"/>
              <w:rPr>
                <w:rFonts w:ascii="MV Boli" w:hAnsi="MV Boli" w:cs="MV Boli"/>
                <w:color w:val="0070C0"/>
                <w:sz w:val="30"/>
                <w:szCs w:val="30"/>
              </w:rPr>
            </w:pPr>
            <w:r>
              <w:rPr>
                <w:rFonts w:ascii="MV Boli" w:hAnsi="MV Boli"/>
                <w:color w:val="0070C0"/>
                <w:sz w:val="30"/>
              </w:rPr>
              <w:t>0,6 V</w:t>
            </w:r>
          </w:p>
        </w:tc>
        <w:tc>
          <w:tcPr>
            <w:tcW w:w="3543" w:type="dxa"/>
            <w:vAlign w:val="center"/>
          </w:tcPr>
          <w:p w14:paraId="1E478239" w14:textId="6FB0D56D"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63780D14" w14:textId="77777777" w:rsidTr="00013041">
        <w:trPr>
          <w:trHeight w:hRule="exact" w:val="539"/>
        </w:trPr>
        <w:tc>
          <w:tcPr>
            <w:tcW w:w="2296" w:type="dxa"/>
            <w:vAlign w:val="center"/>
          </w:tcPr>
          <w:p w14:paraId="665A23B8" w14:textId="77777777" w:rsidR="00AF00A8" w:rsidRDefault="00AF00A8" w:rsidP="002E2505">
            <w:pPr>
              <w:jc w:val="center"/>
            </w:pPr>
            <w:r>
              <w:t>5</w:t>
            </w:r>
          </w:p>
        </w:tc>
        <w:tc>
          <w:tcPr>
            <w:tcW w:w="3290" w:type="dxa"/>
            <w:vAlign w:val="center"/>
          </w:tcPr>
          <w:p w14:paraId="2B192C27" w14:textId="5C23D4EC" w:rsidR="00AF00A8" w:rsidRPr="00F10040" w:rsidRDefault="00AF00A8" w:rsidP="002E2505">
            <w:pPr>
              <w:jc w:val="center"/>
              <w:rPr>
                <w:rFonts w:ascii="MV Boli" w:hAnsi="MV Boli" w:cs="MV Boli"/>
                <w:color w:val="0070C0"/>
                <w:sz w:val="30"/>
                <w:szCs w:val="30"/>
              </w:rPr>
            </w:pPr>
            <w:r>
              <w:rPr>
                <w:rFonts w:ascii="MV Boli" w:hAnsi="MV Boli"/>
                <w:color w:val="0070C0"/>
                <w:sz w:val="30"/>
              </w:rPr>
              <w:t>0,7 V</w:t>
            </w:r>
          </w:p>
        </w:tc>
        <w:tc>
          <w:tcPr>
            <w:tcW w:w="3543" w:type="dxa"/>
            <w:vAlign w:val="center"/>
          </w:tcPr>
          <w:p w14:paraId="7FBF93A1" w14:textId="788413E9"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303BA9D2" w14:textId="77777777" w:rsidTr="00013041">
        <w:trPr>
          <w:trHeight w:hRule="exact" w:val="539"/>
        </w:trPr>
        <w:tc>
          <w:tcPr>
            <w:tcW w:w="2296" w:type="dxa"/>
            <w:vAlign w:val="center"/>
          </w:tcPr>
          <w:p w14:paraId="0F9AAA16" w14:textId="77777777" w:rsidR="00AF00A8" w:rsidRDefault="00AF00A8" w:rsidP="002E2505">
            <w:pPr>
              <w:jc w:val="center"/>
            </w:pPr>
            <w:r>
              <w:t>5 ½</w:t>
            </w:r>
          </w:p>
        </w:tc>
        <w:tc>
          <w:tcPr>
            <w:tcW w:w="3290" w:type="dxa"/>
            <w:vAlign w:val="center"/>
          </w:tcPr>
          <w:p w14:paraId="3B7BBE19" w14:textId="01AF89DD" w:rsidR="00AF00A8" w:rsidRPr="00F10040" w:rsidRDefault="00AF00A8" w:rsidP="002E2505">
            <w:pPr>
              <w:jc w:val="center"/>
              <w:rPr>
                <w:rFonts w:ascii="MV Boli" w:hAnsi="MV Boli" w:cs="MV Boli"/>
                <w:color w:val="0070C0"/>
                <w:sz w:val="30"/>
                <w:szCs w:val="30"/>
              </w:rPr>
            </w:pPr>
            <w:r>
              <w:rPr>
                <w:rFonts w:ascii="MV Boli" w:hAnsi="MV Boli"/>
                <w:color w:val="0070C0"/>
                <w:sz w:val="30"/>
              </w:rPr>
              <w:t>0,9 V</w:t>
            </w:r>
          </w:p>
        </w:tc>
        <w:tc>
          <w:tcPr>
            <w:tcW w:w="3543" w:type="dxa"/>
            <w:vAlign w:val="center"/>
          </w:tcPr>
          <w:p w14:paraId="15389017" w14:textId="65B25319"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32C6B5E2" w14:textId="77777777" w:rsidTr="00013041">
        <w:trPr>
          <w:trHeight w:hRule="exact" w:val="539"/>
        </w:trPr>
        <w:tc>
          <w:tcPr>
            <w:tcW w:w="2296" w:type="dxa"/>
            <w:vAlign w:val="center"/>
          </w:tcPr>
          <w:p w14:paraId="7BEEAE0F" w14:textId="77777777" w:rsidR="00AF00A8" w:rsidRDefault="00AF00A8" w:rsidP="002E2505">
            <w:pPr>
              <w:jc w:val="center"/>
            </w:pPr>
            <w:r>
              <w:t>6</w:t>
            </w:r>
          </w:p>
        </w:tc>
        <w:tc>
          <w:tcPr>
            <w:tcW w:w="3290" w:type="dxa"/>
            <w:vAlign w:val="center"/>
          </w:tcPr>
          <w:p w14:paraId="0E986E50" w14:textId="79532AE8" w:rsidR="00AF00A8" w:rsidRPr="00F10040" w:rsidRDefault="00AF00A8" w:rsidP="002E2505">
            <w:pPr>
              <w:jc w:val="center"/>
              <w:rPr>
                <w:rFonts w:ascii="MV Boli" w:hAnsi="MV Boli" w:cs="MV Boli"/>
                <w:color w:val="0070C0"/>
                <w:sz w:val="30"/>
                <w:szCs w:val="30"/>
              </w:rPr>
            </w:pPr>
            <w:r>
              <w:rPr>
                <w:rFonts w:ascii="MV Boli" w:hAnsi="MV Boli"/>
                <w:color w:val="0070C0"/>
                <w:sz w:val="30"/>
              </w:rPr>
              <w:t>1,0 V</w:t>
            </w:r>
          </w:p>
        </w:tc>
        <w:tc>
          <w:tcPr>
            <w:tcW w:w="3543" w:type="dxa"/>
            <w:vAlign w:val="center"/>
          </w:tcPr>
          <w:p w14:paraId="08CCA618" w14:textId="546D8E44"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56C05F30" w14:textId="77777777" w:rsidTr="00013041">
        <w:trPr>
          <w:trHeight w:hRule="exact" w:val="539"/>
        </w:trPr>
        <w:tc>
          <w:tcPr>
            <w:tcW w:w="2296" w:type="dxa"/>
            <w:vAlign w:val="center"/>
          </w:tcPr>
          <w:p w14:paraId="0C3C6B15" w14:textId="77777777" w:rsidR="00AF00A8" w:rsidRDefault="00AF00A8" w:rsidP="002E2505">
            <w:pPr>
              <w:jc w:val="center"/>
            </w:pPr>
            <w:r>
              <w:t>6 ½</w:t>
            </w:r>
          </w:p>
        </w:tc>
        <w:tc>
          <w:tcPr>
            <w:tcW w:w="3290" w:type="dxa"/>
            <w:vAlign w:val="center"/>
          </w:tcPr>
          <w:p w14:paraId="04E4BF27" w14:textId="67C9FFA9" w:rsidR="00AF00A8" w:rsidRPr="00F10040" w:rsidRDefault="00AF00A8" w:rsidP="002E2505">
            <w:pPr>
              <w:jc w:val="center"/>
              <w:rPr>
                <w:rFonts w:ascii="MV Boli" w:hAnsi="MV Boli" w:cs="MV Boli"/>
                <w:color w:val="0070C0"/>
                <w:sz w:val="30"/>
                <w:szCs w:val="30"/>
              </w:rPr>
            </w:pPr>
            <w:r>
              <w:rPr>
                <w:rFonts w:ascii="MV Boli" w:hAnsi="MV Boli"/>
                <w:color w:val="0070C0"/>
                <w:sz w:val="30"/>
              </w:rPr>
              <w:t>1,1 V</w:t>
            </w:r>
          </w:p>
        </w:tc>
        <w:tc>
          <w:tcPr>
            <w:tcW w:w="3543" w:type="dxa"/>
            <w:vAlign w:val="center"/>
          </w:tcPr>
          <w:p w14:paraId="5685E953" w14:textId="7F0161B2"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35BB9646" w14:textId="77777777" w:rsidTr="00013041">
        <w:trPr>
          <w:trHeight w:hRule="exact" w:val="539"/>
        </w:trPr>
        <w:tc>
          <w:tcPr>
            <w:tcW w:w="2296" w:type="dxa"/>
            <w:vAlign w:val="center"/>
          </w:tcPr>
          <w:p w14:paraId="2D108E6E" w14:textId="77777777" w:rsidR="00AF00A8" w:rsidRDefault="00AF00A8" w:rsidP="002E2505">
            <w:pPr>
              <w:jc w:val="center"/>
            </w:pPr>
            <w:r>
              <w:t>7</w:t>
            </w:r>
          </w:p>
        </w:tc>
        <w:tc>
          <w:tcPr>
            <w:tcW w:w="3290" w:type="dxa"/>
            <w:vAlign w:val="center"/>
          </w:tcPr>
          <w:p w14:paraId="6F34CB34" w14:textId="5C2BB36D" w:rsidR="00AF00A8" w:rsidRPr="00F10040" w:rsidRDefault="00AF00A8" w:rsidP="002E2505">
            <w:pPr>
              <w:jc w:val="center"/>
              <w:rPr>
                <w:rFonts w:ascii="MV Boli" w:hAnsi="MV Boli" w:cs="MV Boli"/>
                <w:color w:val="0070C0"/>
                <w:sz w:val="30"/>
                <w:szCs w:val="30"/>
              </w:rPr>
            </w:pPr>
            <w:r>
              <w:rPr>
                <w:rFonts w:ascii="MV Boli" w:hAnsi="MV Boli"/>
                <w:color w:val="0070C0"/>
                <w:sz w:val="30"/>
              </w:rPr>
              <w:t>1,3 V</w:t>
            </w:r>
          </w:p>
        </w:tc>
        <w:tc>
          <w:tcPr>
            <w:tcW w:w="3543" w:type="dxa"/>
            <w:vAlign w:val="center"/>
          </w:tcPr>
          <w:p w14:paraId="57648166" w14:textId="76114F91"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67CA2E51" w14:textId="77777777" w:rsidTr="00013041">
        <w:trPr>
          <w:trHeight w:hRule="exact" w:val="539"/>
        </w:trPr>
        <w:tc>
          <w:tcPr>
            <w:tcW w:w="2296" w:type="dxa"/>
            <w:vAlign w:val="center"/>
          </w:tcPr>
          <w:p w14:paraId="7880C06F" w14:textId="77777777" w:rsidR="00AF00A8" w:rsidRDefault="00AF00A8" w:rsidP="002E2505">
            <w:pPr>
              <w:jc w:val="center"/>
            </w:pPr>
            <w:r>
              <w:t>7 ½</w:t>
            </w:r>
          </w:p>
        </w:tc>
        <w:tc>
          <w:tcPr>
            <w:tcW w:w="3290" w:type="dxa"/>
            <w:vAlign w:val="center"/>
          </w:tcPr>
          <w:p w14:paraId="7E636DB0" w14:textId="072FE96A" w:rsidR="00AF00A8" w:rsidRPr="00F10040" w:rsidRDefault="00AF00A8" w:rsidP="002E2505">
            <w:pPr>
              <w:jc w:val="center"/>
              <w:rPr>
                <w:rFonts w:ascii="MV Boli" w:hAnsi="MV Boli" w:cs="MV Boli"/>
                <w:color w:val="0070C0"/>
                <w:sz w:val="30"/>
                <w:szCs w:val="30"/>
              </w:rPr>
            </w:pPr>
            <w:r>
              <w:rPr>
                <w:rFonts w:ascii="MV Boli" w:hAnsi="MV Boli"/>
                <w:color w:val="0070C0"/>
                <w:sz w:val="30"/>
              </w:rPr>
              <w:t>1,5 V</w:t>
            </w:r>
          </w:p>
        </w:tc>
        <w:tc>
          <w:tcPr>
            <w:tcW w:w="3543" w:type="dxa"/>
            <w:vAlign w:val="center"/>
          </w:tcPr>
          <w:p w14:paraId="4773F372" w14:textId="09EAA725" w:rsidR="00AF00A8" w:rsidRPr="00F10040" w:rsidRDefault="00AF00A8" w:rsidP="002E2505">
            <w:pPr>
              <w:jc w:val="center"/>
              <w:rPr>
                <w:rFonts w:ascii="MV Boli" w:hAnsi="MV Boli" w:cs="MV Boli"/>
                <w:color w:val="0070C0"/>
                <w:sz w:val="30"/>
                <w:szCs w:val="30"/>
              </w:rPr>
            </w:pPr>
            <w:r>
              <w:rPr>
                <w:rFonts w:ascii="MV Boli" w:hAnsi="MV Boli"/>
                <w:color w:val="0070C0"/>
                <w:sz w:val="30"/>
              </w:rPr>
              <w:t>0,0 mA</w:t>
            </w:r>
          </w:p>
        </w:tc>
      </w:tr>
      <w:tr w:rsidR="00AF00A8" w14:paraId="08C3235C" w14:textId="77777777" w:rsidTr="00013041">
        <w:trPr>
          <w:trHeight w:hRule="exact" w:val="539"/>
        </w:trPr>
        <w:tc>
          <w:tcPr>
            <w:tcW w:w="2296" w:type="dxa"/>
            <w:vAlign w:val="center"/>
          </w:tcPr>
          <w:p w14:paraId="525FD3C8" w14:textId="77777777" w:rsidR="00AF00A8" w:rsidRDefault="00AF00A8" w:rsidP="002E2505">
            <w:pPr>
              <w:jc w:val="center"/>
            </w:pPr>
            <w:r>
              <w:t>8</w:t>
            </w:r>
          </w:p>
        </w:tc>
        <w:tc>
          <w:tcPr>
            <w:tcW w:w="3290" w:type="dxa"/>
            <w:vAlign w:val="center"/>
          </w:tcPr>
          <w:p w14:paraId="414C913F" w14:textId="0DD42188" w:rsidR="00AF00A8" w:rsidRPr="00F10040" w:rsidRDefault="00AF00A8" w:rsidP="002E2505">
            <w:pPr>
              <w:jc w:val="center"/>
              <w:rPr>
                <w:rFonts w:ascii="MV Boli" w:hAnsi="MV Boli" w:cs="MV Boli"/>
                <w:color w:val="0070C0"/>
                <w:sz w:val="30"/>
                <w:szCs w:val="30"/>
              </w:rPr>
            </w:pPr>
            <w:r>
              <w:rPr>
                <w:rFonts w:ascii="MV Boli" w:hAnsi="MV Boli"/>
                <w:color w:val="0070C0"/>
                <w:sz w:val="30"/>
              </w:rPr>
              <w:t>1,6 V</w:t>
            </w:r>
          </w:p>
        </w:tc>
        <w:tc>
          <w:tcPr>
            <w:tcW w:w="3543" w:type="dxa"/>
            <w:vAlign w:val="center"/>
          </w:tcPr>
          <w:p w14:paraId="316D05D0" w14:textId="6F5DD804" w:rsidR="00AF00A8" w:rsidRPr="00F10040" w:rsidRDefault="00AF00A8" w:rsidP="002E2505">
            <w:pPr>
              <w:jc w:val="center"/>
              <w:rPr>
                <w:rFonts w:ascii="MV Boli" w:hAnsi="MV Boli" w:cs="MV Boli"/>
                <w:color w:val="0070C0"/>
                <w:sz w:val="30"/>
                <w:szCs w:val="30"/>
              </w:rPr>
            </w:pPr>
            <w:r>
              <w:rPr>
                <w:rFonts w:ascii="MV Boli" w:hAnsi="MV Boli"/>
                <w:color w:val="0070C0"/>
                <w:sz w:val="30"/>
              </w:rPr>
              <w:t>0,5 mA</w:t>
            </w:r>
          </w:p>
        </w:tc>
      </w:tr>
      <w:tr w:rsidR="00AF00A8" w14:paraId="4EDBA2F3" w14:textId="77777777" w:rsidTr="00013041">
        <w:trPr>
          <w:trHeight w:hRule="exact" w:val="539"/>
        </w:trPr>
        <w:tc>
          <w:tcPr>
            <w:tcW w:w="2296" w:type="dxa"/>
            <w:vAlign w:val="center"/>
          </w:tcPr>
          <w:p w14:paraId="4130485A" w14:textId="77777777" w:rsidR="00AF00A8" w:rsidRDefault="00AF00A8" w:rsidP="002E2505">
            <w:pPr>
              <w:jc w:val="center"/>
            </w:pPr>
            <w:r>
              <w:t>8 ½</w:t>
            </w:r>
          </w:p>
        </w:tc>
        <w:tc>
          <w:tcPr>
            <w:tcW w:w="3290" w:type="dxa"/>
            <w:vAlign w:val="center"/>
          </w:tcPr>
          <w:p w14:paraId="74548CEB" w14:textId="77970B71" w:rsidR="00AF00A8" w:rsidRPr="00F10040" w:rsidRDefault="00AF00A8" w:rsidP="002E2505">
            <w:pPr>
              <w:jc w:val="center"/>
              <w:rPr>
                <w:rFonts w:ascii="MV Boli" w:hAnsi="MV Boli" w:cs="MV Boli"/>
                <w:color w:val="0070C0"/>
                <w:sz w:val="30"/>
                <w:szCs w:val="30"/>
              </w:rPr>
            </w:pPr>
            <w:r>
              <w:rPr>
                <w:rFonts w:ascii="MV Boli" w:hAnsi="MV Boli"/>
                <w:color w:val="0070C0"/>
                <w:sz w:val="30"/>
              </w:rPr>
              <w:t>1,8 V</w:t>
            </w:r>
          </w:p>
        </w:tc>
        <w:tc>
          <w:tcPr>
            <w:tcW w:w="3543" w:type="dxa"/>
            <w:vAlign w:val="center"/>
          </w:tcPr>
          <w:p w14:paraId="6AAF069C" w14:textId="53947B8E" w:rsidR="00AF00A8" w:rsidRPr="00F10040" w:rsidRDefault="00AF00A8" w:rsidP="002E2505">
            <w:pPr>
              <w:jc w:val="center"/>
              <w:rPr>
                <w:rFonts w:ascii="MV Boli" w:hAnsi="MV Boli" w:cs="MV Boli"/>
                <w:color w:val="0070C0"/>
                <w:sz w:val="30"/>
                <w:szCs w:val="30"/>
              </w:rPr>
            </w:pPr>
            <w:r>
              <w:rPr>
                <w:rFonts w:ascii="MV Boli" w:hAnsi="MV Boli"/>
                <w:color w:val="0070C0"/>
                <w:sz w:val="30"/>
              </w:rPr>
              <w:t>1,8 mA</w:t>
            </w:r>
          </w:p>
        </w:tc>
      </w:tr>
      <w:tr w:rsidR="00AF00A8" w14:paraId="3268CA3A" w14:textId="77777777" w:rsidTr="00013041">
        <w:trPr>
          <w:trHeight w:hRule="exact" w:val="539"/>
        </w:trPr>
        <w:tc>
          <w:tcPr>
            <w:tcW w:w="2296" w:type="dxa"/>
            <w:vAlign w:val="center"/>
          </w:tcPr>
          <w:p w14:paraId="5B07162C" w14:textId="77777777" w:rsidR="00AF00A8" w:rsidRDefault="00AF00A8" w:rsidP="002E2505">
            <w:pPr>
              <w:jc w:val="center"/>
            </w:pPr>
            <w:r>
              <w:t>9</w:t>
            </w:r>
          </w:p>
        </w:tc>
        <w:tc>
          <w:tcPr>
            <w:tcW w:w="3290" w:type="dxa"/>
            <w:vAlign w:val="center"/>
          </w:tcPr>
          <w:p w14:paraId="39EA8448" w14:textId="01D12044" w:rsidR="00AF00A8" w:rsidRPr="00F10040" w:rsidRDefault="00AF00A8" w:rsidP="002E2505">
            <w:pPr>
              <w:jc w:val="center"/>
              <w:rPr>
                <w:rFonts w:ascii="MV Boli" w:hAnsi="MV Boli" w:cs="MV Boli"/>
                <w:color w:val="0070C0"/>
                <w:sz w:val="30"/>
                <w:szCs w:val="30"/>
              </w:rPr>
            </w:pPr>
            <w:r>
              <w:rPr>
                <w:rFonts w:ascii="MV Boli" w:hAnsi="MV Boli"/>
                <w:color w:val="0070C0"/>
                <w:sz w:val="30"/>
              </w:rPr>
              <w:t>2,0 V</w:t>
            </w:r>
          </w:p>
        </w:tc>
        <w:tc>
          <w:tcPr>
            <w:tcW w:w="3543" w:type="dxa"/>
            <w:vAlign w:val="center"/>
          </w:tcPr>
          <w:p w14:paraId="74E18004" w14:textId="699FC18F" w:rsidR="00AF00A8" w:rsidRPr="00F10040" w:rsidRDefault="00AF00A8" w:rsidP="002E2505">
            <w:pPr>
              <w:jc w:val="center"/>
              <w:rPr>
                <w:rFonts w:ascii="MV Boli" w:hAnsi="MV Boli" w:cs="MV Boli"/>
                <w:color w:val="0070C0"/>
                <w:sz w:val="30"/>
                <w:szCs w:val="30"/>
              </w:rPr>
            </w:pPr>
            <w:r>
              <w:rPr>
                <w:rFonts w:ascii="MV Boli" w:hAnsi="MV Boli"/>
                <w:color w:val="0070C0"/>
                <w:sz w:val="30"/>
              </w:rPr>
              <w:t>20,9 mA</w:t>
            </w:r>
          </w:p>
        </w:tc>
      </w:tr>
      <w:tr w:rsidR="00AF00A8" w14:paraId="10541EA3" w14:textId="77777777" w:rsidTr="00013041">
        <w:trPr>
          <w:trHeight w:hRule="exact" w:val="539"/>
        </w:trPr>
        <w:tc>
          <w:tcPr>
            <w:tcW w:w="2296" w:type="dxa"/>
            <w:vAlign w:val="center"/>
          </w:tcPr>
          <w:p w14:paraId="7922EA6F" w14:textId="77777777" w:rsidR="00AF00A8" w:rsidRDefault="00AF00A8" w:rsidP="002E2505">
            <w:pPr>
              <w:jc w:val="center"/>
            </w:pPr>
            <w:r>
              <w:t>9 ½</w:t>
            </w:r>
          </w:p>
        </w:tc>
        <w:tc>
          <w:tcPr>
            <w:tcW w:w="3290" w:type="dxa"/>
            <w:vAlign w:val="center"/>
          </w:tcPr>
          <w:p w14:paraId="4B889C95" w14:textId="0745CA76" w:rsidR="00AF00A8" w:rsidRPr="00F10040" w:rsidRDefault="00AF00A8" w:rsidP="002E2505">
            <w:pPr>
              <w:jc w:val="center"/>
              <w:rPr>
                <w:rFonts w:ascii="MV Boli" w:hAnsi="MV Boli" w:cs="MV Boli"/>
                <w:color w:val="0070C0"/>
                <w:sz w:val="30"/>
                <w:szCs w:val="30"/>
              </w:rPr>
            </w:pPr>
            <w:r>
              <w:rPr>
                <w:rFonts w:ascii="MV Boli" w:hAnsi="MV Boli"/>
                <w:color w:val="0070C0"/>
                <w:sz w:val="30"/>
              </w:rPr>
              <w:t>2,1 V</w:t>
            </w:r>
          </w:p>
        </w:tc>
        <w:tc>
          <w:tcPr>
            <w:tcW w:w="3543" w:type="dxa"/>
            <w:vAlign w:val="center"/>
          </w:tcPr>
          <w:p w14:paraId="52EBEE7F" w14:textId="04303076" w:rsidR="00AF00A8" w:rsidRPr="00F10040" w:rsidRDefault="00AF00A8" w:rsidP="002E2505">
            <w:pPr>
              <w:jc w:val="center"/>
              <w:rPr>
                <w:rFonts w:ascii="MV Boli" w:hAnsi="MV Boli" w:cs="MV Boli"/>
                <w:color w:val="0070C0"/>
                <w:sz w:val="30"/>
                <w:szCs w:val="30"/>
              </w:rPr>
            </w:pPr>
            <w:r>
              <w:rPr>
                <w:rFonts w:ascii="MV Boli" w:hAnsi="MV Boli"/>
                <w:color w:val="0070C0"/>
                <w:sz w:val="30"/>
              </w:rPr>
              <w:t>23,5 mA</w:t>
            </w:r>
          </w:p>
        </w:tc>
      </w:tr>
      <w:tr w:rsidR="00AF00A8" w14:paraId="7A53ABC0" w14:textId="77777777" w:rsidTr="00013041">
        <w:trPr>
          <w:trHeight w:hRule="exact" w:val="539"/>
        </w:trPr>
        <w:tc>
          <w:tcPr>
            <w:tcW w:w="2296" w:type="dxa"/>
            <w:vAlign w:val="center"/>
          </w:tcPr>
          <w:p w14:paraId="06281501" w14:textId="77777777" w:rsidR="00AF00A8" w:rsidRDefault="00AF00A8" w:rsidP="002E2505">
            <w:pPr>
              <w:jc w:val="center"/>
            </w:pPr>
            <w:r>
              <w:t>10</w:t>
            </w:r>
          </w:p>
        </w:tc>
        <w:tc>
          <w:tcPr>
            <w:tcW w:w="3290" w:type="dxa"/>
            <w:vAlign w:val="center"/>
          </w:tcPr>
          <w:p w14:paraId="4ABA8D45" w14:textId="6AED8682" w:rsidR="00AF00A8" w:rsidRPr="00F10040" w:rsidRDefault="00AF00A8" w:rsidP="002E2505">
            <w:pPr>
              <w:jc w:val="center"/>
              <w:rPr>
                <w:rFonts w:ascii="MV Boli" w:hAnsi="MV Boli" w:cs="MV Boli"/>
                <w:color w:val="0070C0"/>
                <w:sz w:val="30"/>
                <w:szCs w:val="30"/>
              </w:rPr>
            </w:pPr>
            <w:r>
              <w:rPr>
                <w:rFonts w:ascii="MV Boli" w:hAnsi="MV Boli"/>
                <w:color w:val="0070C0"/>
                <w:sz w:val="30"/>
              </w:rPr>
              <w:t>2,3 V</w:t>
            </w:r>
          </w:p>
        </w:tc>
        <w:tc>
          <w:tcPr>
            <w:tcW w:w="3543" w:type="dxa"/>
            <w:vAlign w:val="center"/>
          </w:tcPr>
          <w:p w14:paraId="71CA7BF6" w14:textId="4287275E" w:rsidR="00AF00A8" w:rsidRPr="00F10040" w:rsidRDefault="00AF00A8" w:rsidP="002E2505">
            <w:pPr>
              <w:jc w:val="center"/>
              <w:rPr>
                <w:rFonts w:ascii="MV Boli" w:hAnsi="MV Boli" w:cs="MV Boli"/>
                <w:color w:val="0070C0"/>
                <w:sz w:val="30"/>
                <w:szCs w:val="30"/>
              </w:rPr>
            </w:pPr>
            <w:r>
              <w:rPr>
                <w:rFonts w:ascii="MV Boli" w:hAnsi="MV Boli"/>
                <w:color w:val="0070C0"/>
                <w:sz w:val="30"/>
              </w:rPr>
              <w:t>23,5 mA</w:t>
            </w:r>
          </w:p>
        </w:tc>
      </w:tr>
    </w:tbl>
    <w:p w14:paraId="07BFC0E0" w14:textId="77777777" w:rsidR="00852D62" w:rsidRDefault="00B213C2">
      <w:pPr>
        <w:spacing w:after="0"/>
        <w:jc w:val="left"/>
      </w:pPr>
      <w:r>
        <w:br w:type="page"/>
      </w:r>
    </w:p>
    <w:p w14:paraId="05CC872E" w14:textId="126A9A93" w:rsidR="00814472" w:rsidRDefault="00AF00A8">
      <w:pPr>
        <w:spacing w:after="0"/>
        <w:jc w:val="left"/>
      </w:pPr>
      <w:r>
        <w:lastRenderedPageBreak/>
        <w:t>Característica de transferencia</w:t>
      </w:r>
    </w:p>
    <w:p w14:paraId="7E7223E4" w14:textId="77777777" w:rsidR="00852D62" w:rsidRDefault="00852D62">
      <w:pPr>
        <w:spacing w:after="0"/>
        <w:jc w:val="left"/>
      </w:pPr>
    </w:p>
    <w:p w14:paraId="24C4D61F" w14:textId="2222D5AE" w:rsidR="00852D62" w:rsidRDefault="00814472">
      <w:pPr>
        <w:spacing w:after="0"/>
        <w:jc w:val="left"/>
      </w:pPr>
      <w:r>
        <w:rPr>
          <w:noProof/>
        </w:rPr>
        <mc:AlternateContent>
          <mc:Choice Requires="wps">
            <w:drawing>
              <wp:anchor distT="0" distB="0" distL="114300" distR="114300" simplePos="0" relativeHeight="251666432" behindDoc="0" locked="0" layoutInCell="1" allowOverlap="1" wp14:anchorId="2D6C3BC5" wp14:editId="2C3DB9F4">
                <wp:simplePos x="0" y="0"/>
                <wp:positionH relativeFrom="column">
                  <wp:posOffset>-635</wp:posOffset>
                </wp:positionH>
                <wp:positionV relativeFrom="paragraph">
                  <wp:posOffset>6635115</wp:posOffset>
                </wp:positionV>
                <wp:extent cx="5759450" cy="635"/>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5759450" cy="635"/>
                        </a:xfrm>
                        <a:prstGeom prst="rect">
                          <a:avLst/>
                        </a:prstGeom>
                        <a:solidFill>
                          <a:prstClr val="white"/>
                        </a:solidFill>
                        <a:ln>
                          <a:noFill/>
                        </a:ln>
                        <a:effectLst/>
                      </wps:spPr>
                      <wps:txbx>
                        <w:txbxContent>
                          <w:p w14:paraId="486E2343" w14:textId="2E5D9429" w:rsidR="00814472" w:rsidRPr="006E16D1" w:rsidRDefault="00814472" w:rsidP="00814472">
                            <w:pPr>
                              <w:pStyle w:val="Beschriftung"/>
                              <w:rPr>
                                <w:noProof/>
                              </w:rPr>
                            </w:pPr>
                            <w:r>
                              <w:t xml:space="preserve">Imagen </w:t>
                            </w:r>
                            <w:fldSimple w:instr=" SEQ Abbildung \* ARABIC ">
                              <w:r w:rsidR="000B1836">
                                <w:rPr>
                                  <w:noProof/>
                                </w:rPr>
                                <w:t>1</w:t>
                              </w:r>
                            </w:fldSimple>
                            <w:r>
                              <w:t>: Característica de transferencia. La curva característica está limitada hacia arriba por la resistencia de carga (línea verde).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D6C3BC5" id="_x0000_t202" coordsize="21600,21600" o:spt="202" path="m,l,21600r21600,l21600,xe">
                <v:stroke joinstyle="miter"/>
                <v:path gradientshapeok="t" o:connecttype="rect"/>
              </v:shapetype>
              <v:shape id="Textfeld 5" o:spid="_x0000_s1026" type="#_x0000_t202" style="position:absolute;margin-left:-.05pt;margin-top:522.45pt;width:453.5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" stroked="f">
                <v:textbox style="mso-fit-shape-to-text:t" inset="0,0,0,0">
                  <w:txbxContent>
                    <w:p w14:paraId="486E2343" w14:textId="2E5D9429" w:rsidR="00814472" w:rsidRPr="006E16D1" w:rsidRDefault="00814472" w:rsidP="00814472">
                      <w:pPr>
                        <w:pStyle w:val="Beschriftung"/>
                        <w:rPr>
                          <w:noProof/>
                        </w:rPr>
                      </w:pPr>
                      <w:r>
                        <w:t xml:space="preserve">Imagen </w:t>
                      </w:r>
                      <w:fldSimple w:instr=" SEQ Abbildung \* ARABIC ">
                        <w:r w:rsidR="000B1836">
                          <w:rPr>
                            <w:noProof/>
                          </w:rPr>
                          <w:t>1</w:t>
                        </w:r>
                      </w:fldSimple>
                      <w:r>
                        <w:t>: Característica de transferencia. La curva característica está limitada hacia arriba por la resistencia de carga (línea verde).</w:t>
                      </w:r>
                    </w:p>
                  </w:txbxContent>
                </v:textbox>
                <w10:wrap type="square"/>
              </v:shape>
            </w:pict>
          </mc:Fallback>
        </mc:AlternateContent>
      </w:r>
      <w:r>
        <w:rPr>
          <w:noProof/>
        </w:rPr>
        <w:drawing>
          <wp:anchor distT="0" distB="0" distL="114300" distR="114300" simplePos="0" relativeHeight="251664384" behindDoc="0" locked="0" layoutInCell="1" allowOverlap="1" wp14:anchorId="5500B22F" wp14:editId="7867A870">
            <wp:simplePos x="0" y="0"/>
            <wp:positionH relativeFrom="column">
              <wp:posOffset>-635</wp:posOffset>
            </wp:positionH>
            <wp:positionV relativeFrom="paragraph">
              <wp:posOffset>-2540</wp:posOffset>
            </wp:positionV>
            <wp:extent cx="5760000" cy="65808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 MOSFET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000" cy="6580800"/>
                    </a:xfrm>
                    <a:prstGeom prst="rect">
                      <a:avLst/>
                    </a:prstGeom>
                  </pic:spPr>
                </pic:pic>
              </a:graphicData>
            </a:graphic>
            <wp14:sizeRelH relativeFrom="margin">
              <wp14:pctWidth>0</wp14:pctWidth>
            </wp14:sizeRelH>
            <wp14:sizeRelV relativeFrom="margin">
              <wp14:pctHeight>0</wp14:pctHeight>
            </wp14:sizeRelV>
          </wp:anchor>
        </w:drawing>
      </w:r>
    </w:p>
    <w:p w14:paraId="3AD7A8C3" w14:textId="77777777" w:rsidR="00852D62" w:rsidRDefault="00852D62">
      <w:pPr>
        <w:spacing w:after="0"/>
        <w:jc w:val="left"/>
      </w:pPr>
    </w:p>
    <w:p w14:paraId="5D76B3AA" w14:textId="1189455F" w:rsidR="00852D62" w:rsidRDefault="00852D62">
      <w:pPr>
        <w:spacing w:after="0"/>
        <w:jc w:val="left"/>
      </w:pPr>
    </w:p>
    <w:sectPr w:rsidR="00852D62"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8F4C" w14:textId="77777777" w:rsidR="004F57D5" w:rsidRDefault="004F57D5">
      <w:r>
        <w:separator/>
      </w:r>
    </w:p>
  </w:endnote>
  <w:endnote w:type="continuationSeparator" w:id="0">
    <w:p w14:paraId="6EFDB245" w14:textId="77777777" w:rsidR="004F57D5" w:rsidRDefault="004F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013041">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AC52" w14:textId="77777777" w:rsidR="004F57D5" w:rsidRDefault="004F57D5">
      <w:r>
        <w:separator/>
      </w:r>
    </w:p>
  </w:footnote>
  <w:footnote w:type="continuationSeparator" w:id="0">
    <w:p w14:paraId="7AF68268" w14:textId="77777777" w:rsidR="004F57D5" w:rsidRDefault="004F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24F4"/>
    <w:rsid w:val="00013041"/>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90F01"/>
    <w:rsid w:val="000A14B0"/>
    <w:rsid w:val="000A58E5"/>
    <w:rsid w:val="000B0025"/>
    <w:rsid w:val="000B0521"/>
    <w:rsid w:val="000B0819"/>
    <w:rsid w:val="000B1836"/>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0BE"/>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57D5"/>
    <w:rsid w:val="004F6D89"/>
    <w:rsid w:val="004F7A0B"/>
    <w:rsid w:val="00514710"/>
    <w:rsid w:val="00517EB9"/>
    <w:rsid w:val="00543BE7"/>
    <w:rsid w:val="00573ACB"/>
    <w:rsid w:val="00576668"/>
    <w:rsid w:val="005771A4"/>
    <w:rsid w:val="005868E6"/>
    <w:rsid w:val="00591572"/>
    <w:rsid w:val="005940DF"/>
    <w:rsid w:val="00595245"/>
    <w:rsid w:val="005A3559"/>
    <w:rsid w:val="005A49AD"/>
    <w:rsid w:val="005D1C02"/>
    <w:rsid w:val="005D2CD9"/>
    <w:rsid w:val="005D4D92"/>
    <w:rsid w:val="005D6BC0"/>
    <w:rsid w:val="005E0D3A"/>
    <w:rsid w:val="005E57C1"/>
    <w:rsid w:val="005F6FD5"/>
    <w:rsid w:val="005F7EED"/>
    <w:rsid w:val="006158A5"/>
    <w:rsid w:val="00617BB0"/>
    <w:rsid w:val="00631B87"/>
    <w:rsid w:val="00632C08"/>
    <w:rsid w:val="00633EF6"/>
    <w:rsid w:val="00635F02"/>
    <w:rsid w:val="00637E05"/>
    <w:rsid w:val="00643E62"/>
    <w:rsid w:val="00644C7E"/>
    <w:rsid w:val="00647C8A"/>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54DC"/>
    <w:rsid w:val="00804DB1"/>
    <w:rsid w:val="00805C2F"/>
    <w:rsid w:val="00812725"/>
    <w:rsid w:val="00814472"/>
    <w:rsid w:val="00817D41"/>
    <w:rsid w:val="00820994"/>
    <w:rsid w:val="008333A8"/>
    <w:rsid w:val="00835C38"/>
    <w:rsid w:val="00837131"/>
    <w:rsid w:val="00842A30"/>
    <w:rsid w:val="00845F6A"/>
    <w:rsid w:val="00851230"/>
    <w:rsid w:val="00852D62"/>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11B"/>
    <w:rsid w:val="00906F27"/>
    <w:rsid w:val="009070DC"/>
    <w:rsid w:val="00914DF1"/>
    <w:rsid w:val="009203DC"/>
    <w:rsid w:val="0093224F"/>
    <w:rsid w:val="00937B5D"/>
    <w:rsid w:val="00941CB4"/>
    <w:rsid w:val="0094543F"/>
    <w:rsid w:val="00945F8D"/>
    <w:rsid w:val="00946EE1"/>
    <w:rsid w:val="00950FC2"/>
    <w:rsid w:val="00955F2F"/>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6E03"/>
    <w:rsid w:val="00A00A70"/>
    <w:rsid w:val="00A029D8"/>
    <w:rsid w:val="00A066AA"/>
    <w:rsid w:val="00A10B19"/>
    <w:rsid w:val="00A15743"/>
    <w:rsid w:val="00A23D81"/>
    <w:rsid w:val="00A304DD"/>
    <w:rsid w:val="00A33BF2"/>
    <w:rsid w:val="00A37375"/>
    <w:rsid w:val="00A42A8F"/>
    <w:rsid w:val="00A42BD1"/>
    <w:rsid w:val="00A46414"/>
    <w:rsid w:val="00A53FC0"/>
    <w:rsid w:val="00A6360F"/>
    <w:rsid w:val="00A65482"/>
    <w:rsid w:val="00A655F1"/>
    <w:rsid w:val="00A7178B"/>
    <w:rsid w:val="00A77C0C"/>
    <w:rsid w:val="00A8531E"/>
    <w:rsid w:val="00A90946"/>
    <w:rsid w:val="00A91AA0"/>
    <w:rsid w:val="00AA1A82"/>
    <w:rsid w:val="00AB189E"/>
    <w:rsid w:val="00AB325D"/>
    <w:rsid w:val="00AC0D20"/>
    <w:rsid w:val="00AC5E5A"/>
    <w:rsid w:val="00AC6B0C"/>
    <w:rsid w:val="00AD4CA4"/>
    <w:rsid w:val="00AD5E38"/>
    <w:rsid w:val="00AE0F63"/>
    <w:rsid w:val="00AE7717"/>
    <w:rsid w:val="00AF00A8"/>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B4B65"/>
    <w:rsid w:val="00BD239F"/>
    <w:rsid w:val="00BD27A4"/>
    <w:rsid w:val="00BD40EC"/>
    <w:rsid w:val="00BE00AD"/>
    <w:rsid w:val="00BE78A3"/>
    <w:rsid w:val="00BF56BF"/>
    <w:rsid w:val="00BF61A5"/>
    <w:rsid w:val="00BF665D"/>
    <w:rsid w:val="00BF7907"/>
    <w:rsid w:val="00C04B8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0206"/>
    <w:rsid w:val="00DB1060"/>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6F0C"/>
    <w:rsid w:val="00E173E1"/>
    <w:rsid w:val="00E21D5A"/>
    <w:rsid w:val="00E37961"/>
    <w:rsid w:val="00E43C39"/>
    <w:rsid w:val="00E43CC4"/>
    <w:rsid w:val="00E46699"/>
    <w:rsid w:val="00E56803"/>
    <w:rsid w:val="00E61BA9"/>
    <w:rsid w:val="00E63D74"/>
    <w:rsid w:val="00E70C92"/>
    <w:rsid w:val="00E72F37"/>
    <w:rsid w:val="00E73FC8"/>
    <w:rsid w:val="00E7622D"/>
    <w:rsid w:val="00E81DF1"/>
    <w:rsid w:val="00E8260F"/>
    <w:rsid w:val="00E82918"/>
    <w:rsid w:val="00E8709C"/>
    <w:rsid w:val="00E96821"/>
    <w:rsid w:val="00EA3AD3"/>
    <w:rsid w:val="00EB470D"/>
    <w:rsid w:val="00EB5CCE"/>
    <w:rsid w:val="00EC0F53"/>
    <w:rsid w:val="00EC1DCF"/>
    <w:rsid w:val="00EE586D"/>
    <w:rsid w:val="00EF3D50"/>
    <w:rsid w:val="00EF6673"/>
    <w:rsid w:val="00EF6EE2"/>
    <w:rsid w:val="00F07B6A"/>
    <w:rsid w:val="00F10040"/>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3C7E93-D547-4833-9BE6-1BD09ED4A570}">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78DE46D1-E9BB-47CF-8161-F0E069B1BB23}">
  <ds:schemaRefs>
    <ds:schemaRef ds:uri="http://schemas.microsoft.com/sharepoint/v3/contenttype/forms"/>
  </ds:schemaRefs>
</ds:datastoreItem>
</file>

<file path=customXml/itemProps3.xml><?xml version="1.0" encoding="utf-8"?>
<ds:datastoreItem xmlns:ds="http://schemas.openxmlformats.org/officeDocument/2006/customXml" ds:itemID="{3E8849E4-5532-4C72-AD60-FE8E26B99166}">
  <ds:schemaRefs>
    <ds:schemaRef ds:uri="http://schemas.openxmlformats.org/officeDocument/2006/bibliography"/>
  </ds:schemaRefs>
</ds:datastoreItem>
</file>

<file path=customXml/itemProps4.xml><?xml version="1.0" encoding="utf-8"?>
<ds:datastoreItem xmlns:ds="http://schemas.openxmlformats.org/officeDocument/2006/customXml" ds:itemID="{2E810DFD-CF50-4705-B8B0-C6EB6FA03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334</Words>
  <Characters>2105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2021-07-19T14:02:00Z</dcterms:created>
  <dcterms:modified xsi:type="dcterms:W3CDTF">2022-08-24T12:39:00Z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